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8C" w:rsidRDefault="00F70F1D" w:rsidP="00F70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9415EC" wp14:editId="2219E4CA">
            <wp:extent cx="5943600" cy="2061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 current website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1D" w:rsidRPr="00F70F1D" w:rsidRDefault="0083228C" w:rsidP="00F70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2019 </w:t>
      </w:r>
      <w:bookmarkStart w:id="0" w:name="_GoBack"/>
      <w:bookmarkEnd w:id="0"/>
      <w:r w:rsidR="00F70F1D">
        <w:rPr>
          <w:rFonts w:ascii="Arial" w:hAnsi="Arial" w:cs="Arial"/>
          <w:b/>
          <w:sz w:val="36"/>
          <w:szCs w:val="36"/>
        </w:rPr>
        <w:t>Seven Grand Initiatives</w:t>
      </w:r>
      <w:r>
        <w:rPr>
          <w:rFonts w:ascii="Arial" w:hAnsi="Arial" w:cs="Arial"/>
          <w:b/>
          <w:sz w:val="36"/>
          <w:szCs w:val="36"/>
        </w:rPr>
        <w:t xml:space="preserve"> Results </w:t>
      </w:r>
    </w:p>
    <w:p w:rsidR="00F70F1D" w:rsidRDefault="00F70F1D" w:rsidP="00F70F1D">
      <w:pPr>
        <w:pStyle w:val="ListParagraph"/>
        <w:rPr>
          <w:rFonts w:ascii="Arial" w:hAnsi="Arial" w:cs="Arial"/>
          <w:sz w:val="24"/>
          <w:szCs w:val="24"/>
        </w:rPr>
      </w:pP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3,502 trees planted by clubs/members during Arbor Day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50 projects done by clubs/members for women in the military, active or retired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5,001 pairs of shoes donated by clubs/members to Soles 4 Souls and Nike “reuse a shoe” program</w:t>
      </w:r>
    </w:p>
    <w:p w:rsid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1,078 Dr. Seuss books donated by clubs/members to local inner city programs</w:t>
      </w:r>
    </w:p>
    <w:p w:rsidR="005A2915" w:rsidRPr="00F70F1D" w:rsidRDefault="005A2915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253 Dr. Seuss books donated by clubs/members to GFWC to distribute to Washington D.C. inner city programs</w:t>
      </w:r>
    </w:p>
    <w:p w:rsidR="00F70F1D" w:rsidRPr="00F70F1D" w:rsidRDefault="0083228C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projects done by c</w:t>
      </w:r>
      <w:r w:rsidR="00F70F1D" w:rsidRPr="00F70F1D">
        <w:rPr>
          <w:rFonts w:ascii="Arial" w:hAnsi="Arial" w:cs="Arial"/>
          <w:sz w:val="24"/>
          <w:szCs w:val="24"/>
        </w:rPr>
        <w:t>lubs/members on Martin Luther King Day, January 21, 2020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791 calls/emails /letters to US Congressmen on September 23, 2019 urging passing of Miranda’s Law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100 calls/emails/letters to US Congressmen on other days urging passing of Miranda’s Law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750 calls/emails/letters to US Congressmen on October 23, 2019 urging passage of 3D Gun Safety Act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85 calls/emails/letters to US Congressmen on other days urging passage of 3D Gun Safety Act</w:t>
      </w:r>
    </w:p>
    <w:p w:rsidR="00F70F1D" w:rsidRPr="00F70F1D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105 club/State projects planned to celebrate 100th Anniversary of Women winning the Right to Vote, August 2020</w:t>
      </w:r>
    </w:p>
    <w:p w:rsidR="00675696" w:rsidRDefault="00F70F1D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F1D">
        <w:rPr>
          <w:rFonts w:ascii="Arial" w:hAnsi="Arial" w:cs="Arial"/>
          <w:sz w:val="24"/>
          <w:szCs w:val="24"/>
        </w:rPr>
        <w:t>114 GFWC Florida Clubs donated to the Turning Point Suffragist Memorial.</w:t>
      </w:r>
    </w:p>
    <w:p w:rsidR="005A2915" w:rsidRDefault="005A2915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272 members signed up for Legislative Action Center</w:t>
      </w:r>
    </w:p>
    <w:p w:rsidR="005A2915" w:rsidRDefault="005A2915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GFWC Florida became a member of the Million Dollar Club Capital Campaign</w:t>
      </w:r>
    </w:p>
    <w:p w:rsidR="005A2915" w:rsidRPr="00F70F1D" w:rsidRDefault="005A2915" w:rsidP="00F70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GFWC Florida campaigned with a Resolution with the Florida Legislators for May Mann Jennings to be admitted to the Women’s History Hall of Fame – Florida.</w:t>
      </w:r>
    </w:p>
    <w:sectPr w:rsidR="005A2915" w:rsidRPr="00F7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4C05"/>
    <w:multiLevelType w:val="hybridMultilevel"/>
    <w:tmpl w:val="593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D"/>
    <w:rsid w:val="005A2915"/>
    <w:rsid w:val="00675696"/>
    <w:rsid w:val="0083228C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3</cp:revision>
  <dcterms:created xsi:type="dcterms:W3CDTF">2020-05-12T14:44:00Z</dcterms:created>
  <dcterms:modified xsi:type="dcterms:W3CDTF">2020-05-16T12:18:00Z</dcterms:modified>
</cp:coreProperties>
</file>